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2" w:rsidRDefault="004751B2" w:rsidP="004751B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Arial" w:eastAsia="Calibri" w:hAnsi="Arial"/>
          <w:b/>
          <w:bCs/>
          <w:color w:val="000000" w:themeColor="text1"/>
          <w:kern w:val="24"/>
          <w:sz w:val="22"/>
          <w:szCs w:val="22"/>
        </w:rPr>
        <w:t>U.B. Student</w:t>
      </w:r>
    </w:p>
    <w:p w:rsidR="004751B2" w:rsidRDefault="004751B2" w:rsidP="004751B2">
      <w:pPr>
        <w:pStyle w:val="NormalWeb"/>
        <w:spacing w:before="0" w:beforeAutospacing="0" w:after="0" w:afterAutospacing="0"/>
        <w:jc w:val="center"/>
      </w:pPr>
      <w:r>
        <w:rPr>
          <w:rFonts w:ascii="Arial" w:eastAsia="Calibri" w:hAnsi="Arial"/>
          <w:b/>
          <w:bCs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  <w:u w:val="single"/>
        </w:rPr>
        <w:t>HOME ADDRESS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>S</w:t>
      </w:r>
      <w:r>
        <w:rPr>
          <w:rFonts w:ascii="Arial" w:eastAsia="Calibri" w:hAnsi="Arial"/>
          <w:color w:val="000000" w:themeColor="text1"/>
          <w:kern w:val="24"/>
          <w:sz w:val="22"/>
          <w:szCs w:val="22"/>
          <w:u w:val="single"/>
        </w:rPr>
        <w:t>CHOOL ADDRESS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1 Poplar Court Apt. 1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>Jacobs School of Medicine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Snyder, NY 14226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>and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(716) 555-1111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>955 Main Street</w:t>
      </w:r>
    </w:p>
    <w:p w:rsidR="004751B2" w:rsidRDefault="00764F2A" w:rsidP="004751B2">
      <w:pPr>
        <w:pStyle w:val="NormalWeb"/>
        <w:spacing w:before="0" w:beforeAutospacing="0" w:after="0" w:afterAutospacing="0"/>
      </w:pPr>
      <w:hyperlink r:id="rId4" w:history="1">
        <w:r w:rsidR="004751B2">
          <w:rPr>
            <w:rStyle w:val="Hyperlink"/>
            <w:rFonts w:ascii="Arial" w:eastAsia="Calibri" w:hAnsi="Arial"/>
            <w:color w:val="0563C1"/>
            <w:kern w:val="24"/>
            <w:sz w:val="22"/>
            <w:szCs w:val="22"/>
          </w:rPr>
          <w:t>ubstudent@buffalo.edu</w:t>
        </w:r>
      </w:hyperlink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4751B2"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>Buffalo, New York 14203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 w:rsidR="00C22D16">
        <w:rPr>
          <w:rFonts w:ascii="Arial" w:eastAsia="Calibri" w:hAnsi="Arial"/>
          <w:color w:val="000000" w:themeColor="text1"/>
          <w:kern w:val="24"/>
          <w:sz w:val="22"/>
          <w:szCs w:val="22"/>
        </w:rPr>
        <w:t xml:space="preserve">            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(716) 829-2802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b/>
          <w:bCs/>
          <w:color w:val="000000" w:themeColor="text1"/>
          <w:kern w:val="24"/>
          <w:sz w:val="22"/>
          <w:szCs w:val="22"/>
          <w:u w:val="single"/>
        </w:rPr>
        <w:t>EDUCATION__________________________________________________________________________________________________________________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2020-present                                   Jacobs School of Medicine and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 xml:space="preserve">         Doctor of Medicine expected May 2024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 xml:space="preserve">2019 -2020                                     Johns Hopkins University Bloomberg School of 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 xml:space="preserve">         Public Health. MPH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 xml:space="preserve">2015-2019  </w:t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 xml:space="preserve">         State University of New York at Binghamton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</w: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ab/>
        <w:t xml:space="preserve">         Bachelor of Science, Biology, cum Laude, May 2019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b/>
          <w:bCs/>
          <w:color w:val="000000" w:themeColor="text1"/>
          <w:kern w:val="24"/>
          <w:sz w:val="22"/>
          <w:szCs w:val="22"/>
          <w:u w:val="single"/>
        </w:rPr>
        <w:t>HONORS AND AWARDS_________________________________________________________________________________________________________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Alpha Omega Alpha, 2019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Association of Pathology Chairs Honor Society, 2018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Biochemistry Award for highest average, 2015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Dean’s letter of Commendation, 2017, 2018, 2019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Phi Beta Kappa, 2019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22"/>
          <w:szCs w:val="22"/>
        </w:rPr>
        <w:t>CRC Chemistry Achievement Award, 2018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  <w:u w:val="single"/>
        </w:rPr>
        <w:t>WORK EXPERIENCE (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Only include if you took years off between college and medical school)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2019-2020 </w:t>
      </w: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ab/>
        <w:t>Paid Intern at Department of Public Health in New York City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  <w:u w:val="single"/>
        </w:rPr>
        <w:t>RESEARCH EXPERIENCE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2018      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Summer Research Fellow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Jacobs School of Medicine and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Mentor: John M.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Canty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, Jr., M.D.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Professor of Medicine, Physiology and Biophysics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Associate Chief, Division of Cardiology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Project: Evaluation of inotropic reserve in a porcine model of hibernating myocardium using graded doses of epinephrine and 2D transthoracic echocardiography.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2017       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22"/>
          <w:szCs w:val="22"/>
        </w:rPr>
        <w:t>Summer Research Fellow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Clinical Translational Research Center, Jacobs School of Medicine and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 xml:space="preserve">Mentor: John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M.Canty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, Jr., M.D.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Project: Metabolic response to inotropic stimulation in a porcine model of hibernating myocardium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:rsidR="00B40ADE" w:rsidRDefault="00B40ADE"/>
    <w:p w:rsidR="004751B2" w:rsidRDefault="004751B2"/>
    <w:p w:rsidR="004751B2" w:rsidRDefault="004751B2"/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PUBLICATIONS/ABSRACTS/PRESENTATIONS_________________________________________________________________________________________________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  <w:u w:val="single"/>
        </w:rPr>
        <w:t>Peer-Reviewed Journal Articles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Student UB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Fallavolita</w:t>
      </w:r>
      <w:proofErr w:type="gram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,JA</w:t>
      </w:r>
      <w:proofErr w:type="spellEnd"/>
      <w:proofErr w:type="gram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Canty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JM. Ionotropic Responsiveness is </w:t>
      </w:r>
      <w:proofErr w:type="gram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Limited</w:t>
      </w:r>
      <w:proofErr w:type="gram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by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Subendocardial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Flow in Pigs with Hibernating Myocardium. 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Journal of Cardiology, 2018 Oct; 135(11); 218-223. Cited in PubMed; 24384104.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Brown AE, 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Student UB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Pincavage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AT,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Prochaska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M,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Dahlstrom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M. Quality of Care for Hospitalized Vulnerable Elders and Post-Discharge Mortality.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JAMA (e-pub ahead of print). 2019 Nov; (</w:t>
      </w:r>
      <w:r>
        <w:rPr>
          <w:rFonts w:ascii="Arial" w:eastAsia="Calibri" w:hAnsi="Arial" w:cs="Arial"/>
          <w:i/>
          <w:iCs/>
          <w:color w:val="000000" w:themeColor="text1"/>
          <w:kern w:val="24"/>
          <w:sz w:val="22"/>
          <w:szCs w:val="22"/>
        </w:rPr>
        <w:t>in press.)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i/>
          <w:iCs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  <w:u w:val="single"/>
        </w:rPr>
        <w:t>Oral Presentations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Student UB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Oyler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J. (2017) Quality of Care for Hospitalized Vulnerable Elders and Post-Discharge Mortality.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Society of General Internal Medicine Conference, Orlando, FL.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  <w:u w:val="single"/>
        </w:rPr>
        <w:t>Poster Presentations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Student UB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Oyler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J. (2017) Hospitalized Vulnerable Elders and Post-Discharge Mortality: An Analysis.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Society of Hospital Medicine Conference; Chicago, IL.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UB Student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Falavolita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, JA. (2014) Mechanism of Inotropic Response in Hibernating Myocardium. Jacobs School of Medicine and Biomedical Sciences Cardiology Research Conference.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t>TEACHING EXPERIENCE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2018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Teaching Assistant, Clinical Pathophysiology and Therapeutics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Jacobs School of Medicine and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Course/Module Directors: Scott Stern, M.D. and Aliya Husain, M.D.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-  Selected to teach review sessions for required second-year medical course.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-  Positions only offered to the top 25 students in the class.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2019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Teaching Assistant, Introductory Biology – Genetics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State University of New York at Binghamton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Course Organizer: Charles Darwin, M.D.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- Conducted student review sessions for the Genetics portion of the undergraduate biology course.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- Graded tests, prepared lecture presentations, and conducted literature reviews for course director.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t>INSTITUTIONAL SERVICE____________________________________________________________________________________________________________________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2021             Member of Medical School Admissions Committee, Jacobs School of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Medicine and Biomedical Sciences</w:t>
      </w:r>
    </w:p>
    <w:p w:rsidR="004751B2" w:rsidRDefault="004751B2" w:rsidP="004751B2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- Interviewed and selected applicants who applied during 2016-2017 </w:t>
      </w:r>
    </w:p>
    <w:p w:rsidR="004751B2" w:rsidRDefault="004751B2" w:rsidP="004751B2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:rsidR="004751B2" w:rsidRDefault="004751B2" w:rsidP="004751B2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:rsidR="004751B2" w:rsidRDefault="004751B2" w:rsidP="004751B2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kern w:val="24"/>
          <w:sz w:val="22"/>
          <w:szCs w:val="22"/>
        </w:rPr>
      </w:pP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INSTITUTIONAL SERVICE CONT’D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2015-2016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 xml:space="preserve">Emergency Medical Student Association, Jacobs School of Medicine and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Biomedical Sciences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- Coordinated school-wide events to promote the field of Emergency Medicine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t>COMMUNITY SERVICE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2016-2017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Executive Board Member, Lighthouse Free Medical Clinic, Buffalo, NY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- Medical volunteer for student-run health clinic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- Served as treasurer of the student board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2015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</w: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UBHeals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-  Medical volunteer for homeless inner city patients living on the street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2015</w:t>
      </w: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Field Organizer, Habitat for Humanity, Buffalo, NY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ab/>
        <w:t>- Participated in weekly planning meetings and quarterly trips to build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                       </w:t>
      </w:r>
      <w:proofErr w:type="gram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housing</w:t>
      </w:r>
      <w:proofErr w:type="gram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for low-income populations in rural areas around Buffalo.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t>MEMBERSHIPS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Alpha Omega Alpha 2019-present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Eire County Medical Society 2019-present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American Medical Association-Medical Student Section 2018-present</w:t>
      </w:r>
    </w:p>
    <w:p w:rsidR="004751B2" w:rsidRDefault="004751B2" w:rsidP="004751B2">
      <w:pPr>
        <w:pStyle w:val="NormalWeb"/>
        <w:spacing w:before="0" w:beforeAutospacing="0" w:after="0" w:afterAutospacing="0"/>
      </w:pPr>
      <w:proofErr w:type="spellStart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Orthopaedic</w:t>
      </w:r>
      <w:proofErr w:type="spellEnd"/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Interest Group 2018-present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Frank Hastings Surgical Interest Group 2018-present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First Year Representative of Class of 2017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  <w:u w:val="single"/>
        </w:rPr>
        <w:t>HOBBIES &amp; INTERESTS</w:t>
      </w:r>
      <w:r>
        <w:rPr>
          <w:rFonts w:ascii="Arial" w:eastAsia="Calibri" w:hAnsi="Arial" w:cs="Arial"/>
          <w:b/>
          <w:bCs/>
          <w:color w:val="000000" w:themeColor="text1"/>
          <w:kern w:val="24"/>
          <w:sz w:val="22"/>
          <w:szCs w:val="22"/>
        </w:rPr>
        <w:t>________________________________________________________________________________________________________________________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Fluent in Spanish; completed the 2016 New York Marathon; play guitar</w:t>
      </w:r>
    </w:p>
    <w:p w:rsidR="004751B2" w:rsidRDefault="004751B2" w:rsidP="004751B2">
      <w:pPr>
        <w:pStyle w:val="NormalWeb"/>
        <w:spacing w:before="0" w:beforeAutospacing="0" w:after="0" w:afterAutospacing="0"/>
      </w:pPr>
      <w:r>
        <w:rPr>
          <w:rFonts w:ascii="Arial" w:eastAsia="Calibri" w:hAnsi="Arial"/>
          <w:color w:val="000000" w:themeColor="text1"/>
          <w:kern w:val="24"/>
          <w:sz w:val="36"/>
          <w:szCs w:val="36"/>
        </w:rPr>
        <w:t> </w:t>
      </w:r>
    </w:p>
    <w:p w:rsidR="004751B2" w:rsidRDefault="004751B2" w:rsidP="004751B2">
      <w:pPr>
        <w:pStyle w:val="NormalWeb"/>
        <w:spacing w:before="0" w:beforeAutospacing="0" w:after="0" w:afterAutospacing="0"/>
      </w:pPr>
    </w:p>
    <w:p w:rsidR="004751B2" w:rsidRDefault="004751B2"/>
    <w:sectPr w:rsidR="0047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2"/>
    <w:rsid w:val="004751B2"/>
    <w:rsid w:val="00764F2A"/>
    <w:rsid w:val="00B40ADE"/>
    <w:rsid w:val="00C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3113-C394-48A5-9B23-E460168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bstudent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Zander, Lisa</cp:lastModifiedBy>
  <cp:revision>2</cp:revision>
  <dcterms:created xsi:type="dcterms:W3CDTF">2020-10-14T17:34:00Z</dcterms:created>
  <dcterms:modified xsi:type="dcterms:W3CDTF">2020-10-14T17:34:00Z</dcterms:modified>
</cp:coreProperties>
</file>